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5-</w:t>
      </w:r>
      <w:r>
        <w:rPr>
          <w:rFonts w:ascii="Times New Roman" w:eastAsia="Times New Roman" w:hAnsi="Times New Roman" w:cs="Times New Roman"/>
          <w:sz w:val="28"/>
          <w:szCs w:val="28"/>
        </w:rPr>
        <w:t>876</w:t>
      </w:r>
      <w:r>
        <w:rPr>
          <w:rFonts w:ascii="Times New Roman" w:eastAsia="Times New Roman" w:hAnsi="Times New Roman" w:cs="Times New Roman"/>
          <w:sz w:val="28"/>
          <w:szCs w:val="28"/>
        </w:rPr>
        <w:t>-2612/2026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-01-2026-004831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11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</w:t>
      </w:r>
      <w:r>
        <w:rPr>
          <w:rFonts w:ascii="Times New Roman" w:eastAsia="Times New Roman" w:hAnsi="Times New Roman" w:cs="Times New Roman"/>
          <w:sz w:val="27"/>
          <w:szCs w:val="27"/>
        </w:rPr>
        <w:t>Гагарина, 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 участием Бирюкова Д.А.,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предусмотренном ст.20.21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Бирюкова Дмитрия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1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11.06.2026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часов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нут </w:t>
      </w:r>
      <w:r>
        <w:rPr>
          <w:rFonts w:ascii="Times New Roman" w:eastAsia="Times New Roman" w:hAnsi="Times New Roman" w:cs="Times New Roman"/>
          <w:sz w:val="27"/>
          <w:szCs w:val="27"/>
        </w:rPr>
        <w:t>Бирюков Д.А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находясь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34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находился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7"/>
          <w:szCs w:val="27"/>
        </w:rPr>
        <w:t>невнятную речь,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неопрятный внешний вид </w:t>
      </w:r>
      <w:r>
        <w:rPr>
          <w:rFonts w:ascii="Times New Roman" w:eastAsia="Times New Roman" w:hAnsi="Times New Roman" w:cs="Times New Roman"/>
          <w:sz w:val="27"/>
          <w:szCs w:val="27"/>
        </w:rPr>
        <w:t>(одежда испачкана),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т.е.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виде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 w:line="259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>Бирюков Д.А.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В д</w:t>
      </w:r>
      <w:r>
        <w:rPr>
          <w:rFonts w:ascii="Times New Roman" w:eastAsia="Times New Roman" w:hAnsi="Times New Roman" w:cs="Times New Roman"/>
          <w:sz w:val="27"/>
          <w:szCs w:val="27"/>
        </w:rPr>
        <w:t>оказател</w:t>
      </w:r>
      <w:r>
        <w:rPr>
          <w:rFonts w:ascii="Times New Roman" w:eastAsia="Times New Roman" w:hAnsi="Times New Roman" w:cs="Times New Roman"/>
          <w:sz w:val="27"/>
          <w:szCs w:val="27"/>
        </w:rPr>
        <w:t>ьс</w:t>
      </w:r>
      <w:r>
        <w:rPr>
          <w:rFonts w:ascii="Times New Roman" w:eastAsia="Times New Roman" w:hAnsi="Times New Roman" w:cs="Times New Roman"/>
          <w:sz w:val="27"/>
          <w:szCs w:val="27"/>
        </w:rPr>
        <w:t>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Бирюкова Д.А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нистративном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11.06.2026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267486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рапорт </w:t>
      </w:r>
      <w:r>
        <w:rPr>
          <w:rFonts w:ascii="Times New Roman" w:eastAsia="Times New Roman" w:hAnsi="Times New Roman" w:cs="Times New Roman"/>
          <w:sz w:val="27"/>
          <w:szCs w:val="27"/>
        </w:rPr>
        <w:t>полицейского ОБППСП от 11.06</w:t>
      </w:r>
      <w:r>
        <w:rPr>
          <w:rFonts w:ascii="Times New Roman" w:eastAsia="Times New Roman" w:hAnsi="Times New Roman" w:cs="Times New Roman"/>
          <w:sz w:val="27"/>
          <w:szCs w:val="27"/>
        </w:rPr>
        <w:t>.2026;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объяснение </w:t>
      </w:r>
      <w:r>
        <w:rPr>
          <w:rFonts w:ascii="Times New Roman" w:eastAsia="Times New Roman" w:hAnsi="Times New Roman" w:cs="Times New Roman"/>
          <w:sz w:val="27"/>
          <w:szCs w:val="27"/>
        </w:rPr>
        <w:t>Александрова Ю.Г. 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11.06.2026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 направлении на медицинское освидетельствование на состояние опьянения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11.06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.2026;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11.06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установлено у </w:t>
      </w:r>
      <w:r>
        <w:rPr>
          <w:rFonts w:ascii="Times New Roman" w:eastAsia="Times New Roman" w:hAnsi="Times New Roman" w:cs="Times New Roman"/>
          <w:sz w:val="27"/>
          <w:szCs w:val="27"/>
        </w:rPr>
        <w:t>Бирюкова Д.А</w:t>
      </w:r>
      <w:r>
        <w:rPr>
          <w:rFonts w:ascii="Times New Roman" w:eastAsia="Times New Roman" w:hAnsi="Times New Roman" w:cs="Times New Roman"/>
          <w:sz w:val="27"/>
          <w:szCs w:val="27"/>
        </w:rPr>
        <w:t>. состояние опьянения.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заявлено,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было.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Бирюкова Д.А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7"/>
          <w:szCs w:val="27"/>
        </w:rPr>
        <w:t>ст.20.21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появление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общественном месте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 4.6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являющегося инвалидом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 группы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подтверждается копией </w:t>
      </w:r>
      <w:r>
        <w:rPr>
          <w:rFonts w:ascii="Times New Roman" w:eastAsia="Times New Roman" w:hAnsi="Times New Roman" w:cs="Times New Roman"/>
          <w:sz w:val="27"/>
          <w:szCs w:val="27"/>
        </w:rPr>
        <w:t>справки № 1880770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имеющегося в материалах дела, отношение последнего к содеянному, а также цели и задачи административного наказания.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29.9-29.11 КоАП РФ, мировой судья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Бирюкова Дмитрия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предусмотренного ст. 20.21 КоАП РФ и назначить ему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500,00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</w:t>
      </w:r>
      <w:r>
        <w:rPr>
          <w:rFonts w:ascii="Times New Roman" w:eastAsia="Times New Roman" w:hAnsi="Times New Roman" w:cs="Times New Roman"/>
          <w:sz w:val="27"/>
          <w:szCs w:val="27"/>
        </w:rPr>
        <w:t>0412365400675008762620135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widowControl w:val="0"/>
        <w:spacing w:before="0" w:after="0" w:line="233" w:lineRule="auto"/>
        <w:ind w:firstLine="708"/>
        <w:jc w:val="both"/>
        <w:rPr>
          <w:sz w:val="27"/>
          <w:szCs w:val="27"/>
        </w:rPr>
      </w:pPr>
    </w:p>
    <w:p>
      <w:pPr>
        <w:spacing w:before="0" w:after="0" w:line="233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widowControl w:val="0"/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  <w:r>
        <w:rPr>
          <w:rFonts w:ascii="Times New Roman" w:eastAsia="Times New Roman" w:hAnsi="Times New Roman" w:cs="Times New Roman"/>
          <w:sz w:val="22"/>
          <w:szCs w:val="22"/>
        </w:rPr>
        <w:t>11 июня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г.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Г.П. Думлер</w:t>
      </w:r>
    </w:p>
    <w:p>
      <w:pPr>
        <w:widowControl w:val="0"/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  <w:sz w:val="22"/>
          <w:szCs w:val="22"/>
        </w:rPr>
        <w:t>876</w:t>
      </w:r>
      <w:r>
        <w:rPr>
          <w:rFonts w:ascii="Times New Roman" w:eastAsia="Times New Roman" w:hAnsi="Times New Roman" w:cs="Times New Roman"/>
          <w:sz w:val="22"/>
          <w:szCs w:val="22"/>
        </w:rPr>
        <w:t>/2612/2026</w:t>
      </w: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1">
    <w:name w:val="cat-UserDefined grp-34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